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5225" w14:textId="40E56CB7" w:rsidR="00B66B20" w:rsidRDefault="003F6C68" w:rsidP="00D276F9">
      <w:pPr>
        <w:pStyle w:val="NormalWeb"/>
        <w:shd w:val="clear" w:color="auto" w:fill="FFFFFF"/>
        <w:spacing w:before="0" w:beforeAutospacing="0" w:after="0" w:afterAutospacing="0"/>
        <w:textAlignment w:val="baseline"/>
        <w:rPr>
          <w:color w:val="000000"/>
          <w:bdr w:val="none" w:sz="0" w:space="0" w:color="auto" w:frame="1"/>
        </w:rPr>
      </w:pPr>
      <w:r w:rsidRPr="00512333">
        <w:rPr>
          <w:rFonts w:cs="Arial"/>
          <w:noProof/>
        </w:rPr>
        <w:drawing>
          <wp:anchor distT="0" distB="0" distL="114300" distR="114300" simplePos="0" relativeHeight="251658240" behindDoc="0" locked="0" layoutInCell="1" allowOverlap="1" wp14:anchorId="0E5774F8" wp14:editId="5E243CA1">
            <wp:simplePos x="0" y="0"/>
            <wp:positionH relativeFrom="margin">
              <wp:align>left</wp:align>
            </wp:positionH>
            <wp:positionV relativeFrom="paragraph">
              <wp:posOffset>5715</wp:posOffset>
            </wp:positionV>
            <wp:extent cx="3499200" cy="460800"/>
            <wp:effectExtent l="0" t="0" r="6350" b="0"/>
            <wp:wrapSquare wrapText="bothSides"/>
            <wp:docPr id="13" name="Picture 13" descr="http://www.gla.ac.uk/t4/visualidentity/files/downloads/Robert%20Owen%20Centre%20for%20Educational%20Change/BMP:PNG/RobertOwenCentre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la.ac.uk/t4/visualidentity/files/downloads/Robert%20Owen%20Centre%20for%20Educational%20Change/BMP:PNG/RobertOwenCentre_colour.b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99200" cy="460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14:ligatures w14:val="standardContextual"/>
        </w:rPr>
        <w:drawing>
          <wp:anchor distT="0" distB="0" distL="114300" distR="114300" simplePos="0" relativeHeight="251659264" behindDoc="0" locked="0" layoutInCell="1" allowOverlap="1" wp14:anchorId="7797110B" wp14:editId="5EB01BAC">
            <wp:simplePos x="0" y="0"/>
            <wp:positionH relativeFrom="margin">
              <wp:align>right</wp:align>
            </wp:positionH>
            <wp:positionV relativeFrom="paragraph">
              <wp:posOffset>5715</wp:posOffset>
            </wp:positionV>
            <wp:extent cx="1770507" cy="502927"/>
            <wp:effectExtent l="0" t="0" r="1270" b="0"/>
            <wp:wrapNone/>
            <wp:docPr id="550710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0507" cy="5029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8A279" w14:textId="3E40395D" w:rsidR="00B66B20" w:rsidRDefault="00B66B20" w:rsidP="00D276F9">
      <w:pPr>
        <w:pStyle w:val="NormalWeb"/>
        <w:shd w:val="clear" w:color="auto" w:fill="FFFFFF"/>
        <w:spacing w:before="0" w:beforeAutospacing="0" w:after="0" w:afterAutospacing="0"/>
        <w:textAlignment w:val="baseline"/>
        <w:rPr>
          <w:color w:val="000000"/>
          <w:bdr w:val="none" w:sz="0" w:space="0" w:color="auto" w:frame="1"/>
        </w:rPr>
      </w:pPr>
    </w:p>
    <w:p w14:paraId="04948E0F" w14:textId="28793F44" w:rsidR="009F71AD" w:rsidRDefault="009F71AD" w:rsidP="006D3CBC">
      <w:pPr>
        <w:pStyle w:val="NormalWeb"/>
        <w:shd w:val="clear" w:color="auto" w:fill="FFFFFF"/>
        <w:spacing w:before="0" w:beforeAutospacing="0" w:after="0" w:afterAutospacing="0"/>
        <w:jc w:val="both"/>
        <w:textAlignment w:val="baseline"/>
        <w:rPr>
          <w:rFonts w:ascii="Calibri" w:hAnsi="Calibri" w:cs="Calibri"/>
          <w:b/>
          <w:bCs/>
          <w:color w:val="000000"/>
          <w:sz w:val="28"/>
          <w:szCs w:val="28"/>
        </w:rPr>
      </w:pPr>
    </w:p>
    <w:p w14:paraId="5F45E64A" w14:textId="77777777" w:rsidR="009F71AD" w:rsidRDefault="009F71AD" w:rsidP="006D3CBC">
      <w:pPr>
        <w:pStyle w:val="NormalWeb"/>
        <w:shd w:val="clear" w:color="auto" w:fill="FFFFFF"/>
        <w:spacing w:before="0" w:beforeAutospacing="0" w:after="0" w:afterAutospacing="0"/>
        <w:jc w:val="both"/>
        <w:textAlignment w:val="baseline"/>
        <w:rPr>
          <w:rFonts w:ascii="Calibri" w:hAnsi="Calibri" w:cs="Calibri"/>
          <w:b/>
          <w:bCs/>
          <w:color w:val="000000"/>
          <w:sz w:val="28"/>
          <w:szCs w:val="28"/>
        </w:rPr>
      </w:pPr>
    </w:p>
    <w:p w14:paraId="4F47C4F9" w14:textId="521A8AA6" w:rsidR="00B66B20" w:rsidRPr="009F71AD" w:rsidRDefault="00B66B20" w:rsidP="009F71AD">
      <w:pPr>
        <w:pStyle w:val="NormalWeb"/>
        <w:shd w:val="clear" w:color="auto" w:fill="FFFFFF"/>
        <w:spacing w:before="0" w:beforeAutospacing="0" w:after="0" w:afterAutospacing="0"/>
        <w:jc w:val="center"/>
        <w:textAlignment w:val="baseline"/>
        <w:rPr>
          <w:sz w:val="32"/>
          <w:szCs w:val="32"/>
        </w:rPr>
      </w:pPr>
      <w:r w:rsidRPr="009F71AD">
        <w:rPr>
          <w:rFonts w:ascii="Calibri" w:hAnsi="Calibri" w:cs="Calibri"/>
          <w:b/>
          <w:bCs/>
          <w:color w:val="000000"/>
          <w:sz w:val="32"/>
          <w:szCs w:val="32"/>
        </w:rPr>
        <w:t xml:space="preserve">CR&amp;DALL Seminar Series 2023-24: </w:t>
      </w:r>
      <w:r w:rsidR="001A2880" w:rsidRPr="009F71AD">
        <w:rPr>
          <w:rFonts w:ascii="Calibri" w:hAnsi="Calibri" w:cs="Calibri"/>
          <w:b/>
          <w:bCs/>
          <w:color w:val="000000"/>
          <w:sz w:val="32"/>
          <w:szCs w:val="32"/>
        </w:rPr>
        <w:t>Nurture thru Nature (</w:t>
      </w:r>
      <w:proofErr w:type="spellStart"/>
      <w:r w:rsidR="001A2880" w:rsidRPr="009F71AD">
        <w:rPr>
          <w:rFonts w:ascii="Calibri" w:hAnsi="Calibri" w:cs="Calibri"/>
          <w:b/>
          <w:bCs/>
          <w:color w:val="000000"/>
          <w:sz w:val="32"/>
          <w:szCs w:val="32"/>
        </w:rPr>
        <w:t>NtN</w:t>
      </w:r>
      <w:proofErr w:type="spellEnd"/>
      <w:r w:rsidR="001A2880" w:rsidRPr="009F71AD">
        <w:rPr>
          <w:rFonts w:ascii="Calibri" w:hAnsi="Calibri" w:cs="Calibri"/>
          <w:b/>
          <w:bCs/>
          <w:color w:val="000000"/>
          <w:sz w:val="32"/>
          <w:szCs w:val="32"/>
        </w:rPr>
        <w:t>)</w:t>
      </w:r>
    </w:p>
    <w:p w14:paraId="05A617F0" w14:textId="166DFBE9" w:rsidR="001A2880" w:rsidRPr="0014531D" w:rsidRDefault="009F71AD" w:rsidP="009F71AD">
      <w:pPr>
        <w:pStyle w:val="NormalWeb"/>
        <w:shd w:val="clear" w:color="auto" w:fill="FFFFFF"/>
        <w:spacing w:before="0" w:beforeAutospacing="0" w:after="0" w:afterAutospacing="0"/>
        <w:jc w:val="center"/>
        <w:textAlignment w:val="baseline"/>
        <w:rPr>
          <w:rFonts w:ascii="Calibri" w:hAnsi="Calibri" w:cs="Calibri"/>
          <w:b/>
          <w:bCs/>
          <w:color w:val="000000"/>
          <w:sz w:val="32"/>
          <w:szCs w:val="32"/>
        </w:rPr>
      </w:pPr>
      <w:r w:rsidRPr="0014531D">
        <w:rPr>
          <w:rFonts w:ascii="Calibri" w:hAnsi="Calibri" w:cs="Calibri"/>
          <w:b/>
          <w:bCs/>
          <w:color w:val="000000"/>
          <w:sz w:val="32"/>
          <w:szCs w:val="32"/>
        </w:rPr>
        <w:t>In partnership with the Robert Owen Centre for Educational Change</w:t>
      </w:r>
    </w:p>
    <w:p w14:paraId="7E482535" w14:textId="1465C5B5" w:rsidR="006D3CBC" w:rsidRDefault="006D3CBC" w:rsidP="006D3CBC">
      <w:pPr>
        <w:pStyle w:val="NormalWeb"/>
        <w:shd w:val="clear" w:color="auto" w:fill="FFFFFF"/>
        <w:spacing w:before="0" w:beforeAutospacing="0" w:after="0" w:afterAutospacing="0"/>
        <w:jc w:val="both"/>
        <w:textAlignment w:val="baseline"/>
        <w:rPr>
          <w:rFonts w:ascii="Calibri" w:hAnsi="Calibri" w:cs="Calibri"/>
          <w:noProof/>
        </w:rPr>
      </w:pPr>
    </w:p>
    <w:p w14:paraId="1F5E5CBD" w14:textId="77777777" w:rsidR="009F71AD" w:rsidRPr="00C74ECC" w:rsidRDefault="009F71AD" w:rsidP="006D3CBC">
      <w:pPr>
        <w:pStyle w:val="NormalWeb"/>
        <w:shd w:val="clear" w:color="auto" w:fill="FFFFFF"/>
        <w:spacing w:before="0" w:beforeAutospacing="0" w:after="0" w:afterAutospacing="0"/>
        <w:jc w:val="both"/>
        <w:textAlignment w:val="baseline"/>
        <w:rPr>
          <w:rFonts w:ascii="Calibri" w:hAnsi="Calibri" w:cs="Calibri"/>
          <w:noProof/>
        </w:rPr>
      </w:pPr>
    </w:p>
    <w:p w14:paraId="3428C293" w14:textId="5F2A3266" w:rsidR="00B66B20" w:rsidRPr="001A2880" w:rsidRDefault="00B66B20" w:rsidP="006D3CBC">
      <w:pPr>
        <w:pStyle w:val="NormalWeb"/>
        <w:shd w:val="clear" w:color="auto" w:fill="FFFFFF"/>
        <w:spacing w:before="0" w:beforeAutospacing="0" w:after="0" w:afterAutospacing="0"/>
        <w:jc w:val="both"/>
        <w:textAlignment w:val="baseline"/>
        <w:rPr>
          <w:rFonts w:ascii="Calibri" w:hAnsi="Calibri" w:cs="Calibri"/>
          <w:noProof/>
        </w:rPr>
      </w:pPr>
      <w:r w:rsidRPr="00C74ECC">
        <w:rPr>
          <w:rFonts w:ascii="Calibri" w:hAnsi="Calibri" w:cs="Calibri"/>
          <w:b/>
          <w:bCs/>
          <w:noProof/>
        </w:rPr>
        <w:t>P</w:t>
      </w:r>
      <w:r w:rsidR="001A2880">
        <w:rPr>
          <w:rFonts w:ascii="Calibri" w:hAnsi="Calibri" w:cs="Calibri"/>
          <w:b/>
          <w:bCs/>
          <w:noProof/>
        </w:rPr>
        <w:t>resenter:</w:t>
      </w:r>
      <w:r w:rsidRPr="001A2880">
        <w:rPr>
          <w:rFonts w:ascii="Calibri" w:hAnsi="Calibri" w:cs="Calibri"/>
          <w:b/>
          <w:bCs/>
          <w:noProof/>
        </w:rPr>
        <w:t xml:space="preserve"> </w:t>
      </w:r>
      <w:r w:rsidR="001A2880" w:rsidRPr="001A2880">
        <w:rPr>
          <w:rFonts w:ascii="Calibri" w:hAnsi="Calibri" w:cs="Calibri"/>
          <w:noProof/>
        </w:rPr>
        <w:t>Professor Radha Jagannathan, Edward J. Bloustein School of Planning and Public Policy, Rutgers University, and Director of the PASCAL Observatory for the Americas</w:t>
      </w:r>
    </w:p>
    <w:p w14:paraId="15400248" w14:textId="77777777" w:rsidR="00B66B20" w:rsidRPr="001A2880" w:rsidRDefault="00B66B20" w:rsidP="006D3CBC">
      <w:pPr>
        <w:pStyle w:val="NormalWeb"/>
        <w:shd w:val="clear" w:color="auto" w:fill="FFFFFF"/>
        <w:spacing w:before="0" w:beforeAutospacing="0" w:after="0" w:afterAutospacing="0"/>
        <w:jc w:val="both"/>
        <w:textAlignment w:val="baseline"/>
        <w:rPr>
          <w:rFonts w:ascii="Calibri" w:hAnsi="Calibri" w:cs="Calibri"/>
          <w:noProof/>
        </w:rPr>
      </w:pPr>
    </w:p>
    <w:p w14:paraId="5EE5A8CA" w14:textId="4A02C1EF" w:rsidR="00B66B20" w:rsidRPr="00C74ECC" w:rsidRDefault="00B66B20" w:rsidP="006D3CBC">
      <w:pPr>
        <w:pStyle w:val="NormalWeb"/>
        <w:shd w:val="clear" w:color="auto" w:fill="FFFFFF"/>
        <w:spacing w:before="0" w:beforeAutospacing="0" w:after="0" w:afterAutospacing="0"/>
        <w:jc w:val="both"/>
        <w:textAlignment w:val="baseline"/>
        <w:rPr>
          <w:rFonts w:ascii="Calibri" w:hAnsi="Calibri" w:cs="Calibri"/>
          <w:noProof/>
        </w:rPr>
      </w:pPr>
      <w:r w:rsidRPr="00C74ECC">
        <w:rPr>
          <w:rFonts w:ascii="Calibri" w:hAnsi="Calibri" w:cs="Calibri"/>
          <w:b/>
          <w:bCs/>
          <w:noProof/>
        </w:rPr>
        <w:t>Date</w:t>
      </w:r>
      <w:r w:rsidRPr="00C74ECC">
        <w:rPr>
          <w:rFonts w:ascii="Calibri" w:hAnsi="Calibri" w:cs="Calibri"/>
          <w:noProof/>
        </w:rPr>
        <w:t xml:space="preserve">: </w:t>
      </w:r>
      <w:r w:rsidR="001A2880">
        <w:rPr>
          <w:rFonts w:ascii="Calibri" w:hAnsi="Calibri" w:cs="Calibri"/>
          <w:noProof/>
        </w:rPr>
        <w:t>27</w:t>
      </w:r>
      <w:r w:rsidRPr="00C74ECC">
        <w:rPr>
          <w:rFonts w:ascii="Calibri" w:hAnsi="Calibri" w:cs="Calibri"/>
          <w:noProof/>
        </w:rPr>
        <w:t xml:space="preserve"> </w:t>
      </w:r>
      <w:r w:rsidR="001A2880">
        <w:rPr>
          <w:rFonts w:ascii="Calibri" w:hAnsi="Calibri" w:cs="Calibri"/>
          <w:noProof/>
        </w:rPr>
        <w:t>October</w:t>
      </w:r>
      <w:r w:rsidRPr="00C74ECC">
        <w:rPr>
          <w:rFonts w:ascii="Calibri" w:hAnsi="Calibri" w:cs="Calibri"/>
          <w:noProof/>
        </w:rPr>
        <w:t xml:space="preserve"> 2023, </w:t>
      </w:r>
      <w:r w:rsidR="00757BE7">
        <w:rPr>
          <w:rFonts w:ascii="Calibri" w:hAnsi="Calibri" w:cs="Calibri"/>
          <w:noProof/>
        </w:rPr>
        <w:t xml:space="preserve">13:00 – </w:t>
      </w:r>
      <w:r w:rsidRPr="00C74ECC">
        <w:rPr>
          <w:rFonts w:ascii="Calibri" w:hAnsi="Calibri" w:cs="Calibri"/>
          <w:noProof/>
        </w:rPr>
        <w:t>1</w:t>
      </w:r>
      <w:r w:rsidR="001A2880">
        <w:rPr>
          <w:rFonts w:ascii="Calibri" w:hAnsi="Calibri" w:cs="Calibri"/>
          <w:noProof/>
        </w:rPr>
        <w:t>4</w:t>
      </w:r>
      <w:r w:rsidR="00757BE7">
        <w:rPr>
          <w:rFonts w:ascii="Calibri" w:hAnsi="Calibri" w:cs="Calibri"/>
          <w:noProof/>
        </w:rPr>
        <w:t>:30</w:t>
      </w:r>
      <w:r w:rsidRPr="00C74ECC">
        <w:rPr>
          <w:rFonts w:ascii="Calibri" w:hAnsi="Calibri" w:cs="Calibri"/>
          <w:noProof/>
        </w:rPr>
        <w:t xml:space="preserve">, </w:t>
      </w:r>
      <w:r w:rsidR="001A2880">
        <w:rPr>
          <w:rFonts w:ascii="Calibri" w:hAnsi="Calibri" w:cs="Calibri"/>
          <w:noProof/>
        </w:rPr>
        <w:t>starting with lunch</w:t>
      </w:r>
    </w:p>
    <w:p w14:paraId="17A87D9C" w14:textId="77777777" w:rsidR="00B66B20" w:rsidRPr="00C74ECC" w:rsidRDefault="00B66B20" w:rsidP="006D3CBC">
      <w:pPr>
        <w:pStyle w:val="NormalWeb"/>
        <w:shd w:val="clear" w:color="auto" w:fill="FFFFFF"/>
        <w:spacing w:before="0" w:beforeAutospacing="0" w:after="0" w:afterAutospacing="0"/>
        <w:jc w:val="both"/>
        <w:textAlignment w:val="baseline"/>
        <w:rPr>
          <w:rFonts w:ascii="Calibri" w:hAnsi="Calibri" w:cs="Calibri"/>
          <w:noProof/>
        </w:rPr>
      </w:pPr>
    </w:p>
    <w:p w14:paraId="104263BE" w14:textId="2A939A5D" w:rsidR="00B66B20" w:rsidRPr="00C74ECC" w:rsidRDefault="00B66B20" w:rsidP="006D3CBC">
      <w:pPr>
        <w:pStyle w:val="NormalWeb"/>
        <w:shd w:val="clear" w:color="auto" w:fill="FFFFFF"/>
        <w:spacing w:before="0" w:beforeAutospacing="0" w:after="0" w:afterAutospacing="0"/>
        <w:jc w:val="both"/>
        <w:textAlignment w:val="baseline"/>
        <w:rPr>
          <w:rFonts w:ascii="Calibri" w:hAnsi="Calibri" w:cs="Calibri"/>
          <w:color w:val="000000"/>
          <w:bdr w:val="none" w:sz="0" w:space="0" w:color="auto" w:frame="1"/>
        </w:rPr>
      </w:pPr>
      <w:r w:rsidRPr="001D02A2">
        <w:rPr>
          <w:rFonts w:ascii="Calibri" w:hAnsi="Calibri" w:cs="Calibri"/>
          <w:b/>
          <w:bCs/>
          <w:noProof/>
        </w:rPr>
        <w:t>Location</w:t>
      </w:r>
      <w:r w:rsidRPr="001D02A2">
        <w:rPr>
          <w:rFonts w:ascii="Calibri" w:hAnsi="Calibri" w:cs="Calibri"/>
          <w:noProof/>
        </w:rPr>
        <w:t xml:space="preserve">: </w:t>
      </w:r>
      <w:r w:rsidR="003F6C68" w:rsidRPr="001D02A2">
        <w:rPr>
          <w:rFonts w:ascii="Calibri" w:hAnsi="Calibri" w:cs="Calibri"/>
          <w:noProof/>
        </w:rPr>
        <w:t>Room 347</w:t>
      </w:r>
      <w:r w:rsidR="007A7A30">
        <w:rPr>
          <w:rFonts w:ascii="Calibri" w:hAnsi="Calibri" w:cs="Calibri"/>
          <w:noProof/>
        </w:rPr>
        <w:t>, St Andrews Building, 11 Eldon St, Glasgow G3 6NH</w:t>
      </w:r>
    </w:p>
    <w:p w14:paraId="0FA2F216" w14:textId="77777777" w:rsidR="00B66B20" w:rsidRPr="00C74ECC" w:rsidRDefault="00B66B20" w:rsidP="006D3CBC">
      <w:pPr>
        <w:pStyle w:val="NormalWeb"/>
        <w:shd w:val="clear" w:color="auto" w:fill="FFFFFF"/>
        <w:spacing w:before="0" w:beforeAutospacing="0" w:after="0" w:afterAutospacing="0"/>
        <w:jc w:val="both"/>
        <w:textAlignment w:val="baseline"/>
        <w:rPr>
          <w:rFonts w:ascii="Calibri" w:hAnsi="Calibri" w:cs="Calibri"/>
          <w:color w:val="000000"/>
          <w:bdr w:val="none" w:sz="0" w:space="0" w:color="auto" w:frame="1"/>
        </w:rPr>
      </w:pPr>
    </w:p>
    <w:p w14:paraId="5BD8182B" w14:textId="2AF694D8" w:rsidR="00530E46" w:rsidRPr="001D02A2" w:rsidRDefault="00530E46" w:rsidP="006D3CBC">
      <w:pPr>
        <w:pStyle w:val="xparagraph"/>
        <w:shd w:val="clear" w:color="auto" w:fill="FFFFFF"/>
        <w:spacing w:before="0" w:beforeAutospacing="0" w:after="0" w:afterAutospacing="0"/>
        <w:jc w:val="both"/>
        <w:textAlignment w:val="baseline"/>
        <w:rPr>
          <w:rFonts w:asciiTheme="minorHAnsi" w:hAnsiTheme="minorHAnsi" w:cstheme="minorHAnsi"/>
          <w:color w:val="000000"/>
        </w:rPr>
      </w:pPr>
      <w:r w:rsidRPr="00C74ECC">
        <w:rPr>
          <w:rStyle w:val="xnormaltextrun"/>
          <w:rFonts w:ascii="Calibri" w:hAnsi="Calibri" w:cs="Calibri"/>
          <w:color w:val="000000"/>
          <w:bdr w:val="none" w:sz="0" w:space="0" w:color="auto" w:frame="1"/>
        </w:rPr>
        <w:t xml:space="preserve">To ensure your place, </w:t>
      </w:r>
      <w:r w:rsidRPr="001D02A2">
        <w:rPr>
          <w:rStyle w:val="xnormaltextrun"/>
          <w:rFonts w:asciiTheme="minorHAnsi" w:hAnsiTheme="minorHAnsi" w:cstheme="minorHAnsi"/>
          <w:color w:val="000000"/>
          <w:bdr w:val="none" w:sz="0" w:space="0" w:color="auto" w:frame="1"/>
        </w:rPr>
        <w:t xml:space="preserve">please </w:t>
      </w:r>
      <w:r w:rsidR="007112B9">
        <w:rPr>
          <w:rStyle w:val="xnormaltextrun"/>
          <w:rFonts w:asciiTheme="minorHAnsi" w:hAnsiTheme="minorHAnsi" w:cstheme="minorHAnsi"/>
          <w:color w:val="000000"/>
          <w:bdr w:val="none" w:sz="0" w:space="0" w:color="auto" w:frame="1"/>
        </w:rPr>
        <w:t>register for the event</w:t>
      </w:r>
      <w:r w:rsidRPr="001D02A2">
        <w:rPr>
          <w:rStyle w:val="xnormaltextrun"/>
          <w:rFonts w:asciiTheme="minorHAnsi" w:hAnsiTheme="minorHAnsi" w:cstheme="minorHAnsi"/>
          <w:color w:val="000000"/>
          <w:bdr w:val="none" w:sz="0" w:space="0" w:color="auto" w:frame="1"/>
        </w:rPr>
        <w:t xml:space="preserve"> </w:t>
      </w:r>
      <w:r w:rsidRPr="007112B9">
        <w:rPr>
          <w:rStyle w:val="xnormaltextrun"/>
          <w:rFonts w:asciiTheme="minorHAnsi" w:hAnsiTheme="minorHAnsi" w:cstheme="minorHAnsi"/>
          <w:color w:val="000000"/>
          <w:bdr w:val="none" w:sz="0" w:space="0" w:color="auto" w:frame="1"/>
        </w:rPr>
        <w:t>via</w:t>
      </w:r>
      <w:r w:rsidR="00C74ECC" w:rsidRPr="007112B9">
        <w:rPr>
          <w:rStyle w:val="xnormaltextrun"/>
          <w:rFonts w:asciiTheme="minorHAnsi" w:hAnsiTheme="minorHAnsi" w:cstheme="minorHAnsi"/>
          <w:color w:val="000000"/>
          <w:bdr w:val="none" w:sz="0" w:space="0" w:color="auto" w:frame="1"/>
        </w:rPr>
        <w:t xml:space="preserve"> </w:t>
      </w:r>
      <w:hyperlink r:id="rId6" w:history="1">
        <w:r w:rsidR="001A2880" w:rsidRPr="007112B9">
          <w:rPr>
            <w:rStyle w:val="Hyperlink"/>
            <w:rFonts w:asciiTheme="minorHAnsi" w:hAnsiTheme="minorHAnsi" w:cstheme="minorHAnsi"/>
            <w:bdr w:val="none" w:sz="0" w:space="0" w:color="auto" w:frame="1"/>
          </w:rPr>
          <w:t>Eventbrite</w:t>
        </w:r>
      </w:hyperlink>
      <w:r w:rsidR="001A2880" w:rsidRPr="007112B9">
        <w:rPr>
          <w:rStyle w:val="xnormaltextrun"/>
          <w:rFonts w:asciiTheme="minorHAnsi" w:hAnsiTheme="minorHAnsi" w:cstheme="minorHAnsi"/>
          <w:color w:val="000000"/>
          <w:bdr w:val="none" w:sz="0" w:space="0" w:color="auto" w:frame="1"/>
        </w:rPr>
        <w:t>. There</w:t>
      </w:r>
      <w:r w:rsidR="001A2880" w:rsidRPr="001D02A2">
        <w:rPr>
          <w:rFonts w:asciiTheme="minorHAnsi" w:hAnsiTheme="minorHAnsi" w:cstheme="minorHAnsi"/>
        </w:rPr>
        <w:t xml:space="preserve"> is no fee.</w:t>
      </w:r>
    </w:p>
    <w:p w14:paraId="31E4BCA0" w14:textId="036266E9" w:rsidR="00530E46" w:rsidRPr="00C74ECC" w:rsidRDefault="00530E46" w:rsidP="006D3CBC">
      <w:pPr>
        <w:pStyle w:val="NormalWeb"/>
        <w:shd w:val="clear" w:color="auto" w:fill="FFFFFF"/>
        <w:spacing w:before="0" w:beforeAutospacing="0" w:after="0" w:afterAutospacing="0"/>
        <w:jc w:val="both"/>
        <w:textAlignment w:val="baseline"/>
        <w:rPr>
          <w:rFonts w:ascii="Calibri" w:hAnsi="Calibri" w:cs="Calibri"/>
          <w:color w:val="000000"/>
        </w:rPr>
      </w:pPr>
    </w:p>
    <w:p w14:paraId="39535202" w14:textId="77777777" w:rsidR="00530E46" w:rsidRPr="00C74ECC" w:rsidRDefault="00530E46" w:rsidP="006D3CBC">
      <w:pPr>
        <w:pStyle w:val="NormalWeb"/>
        <w:shd w:val="clear" w:color="auto" w:fill="FFFFFF"/>
        <w:spacing w:before="0" w:beforeAutospacing="0" w:after="0" w:afterAutospacing="0"/>
        <w:jc w:val="both"/>
        <w:textAlignment w:val="baseline"/>
        <w:rPr>
          <w:rFonts w:ascii="Calibri" w:hAnsi="Calibri" w:cs="Calibri"/>
          <w:b/>
          <w:bCs/>
          <w:color w:val="000000"/>
          <w:bdr w:val="none" w:sz="0" w:space="0" w:color="auto" w:frame="1"/>
        </w:rPr>
      </w:pPr>
      <w:r w:rsidRPr="00C74ECC">
        <w:rPr>
          <w:rFonts w:ascii="Calibri" w:hAnsi="Calibri" w:cs="Calibri"/>
          <w:b/>
          <w:bCs/>
          <w:color w:val="000000"/>
          <w:bdr w:val="none" w:sz="0" w:space="0" w:color="auto" w:frame="1"/>
        </w:rPr>
        <w:t>Programme</w:t>
      </w:r>
    </w:p>
    <w:p w14:paraId="202CDC59" w14:textId="313798C9" w:rsidR="001A2880" w:rsidRDefault="0047098C" w:rsidP="006D3CBC">
      <w:pPr>
        <w:jc w:val="both"/>
      </w:pPr>
      <w:r w:rsidRPr="00C74ECC">
        <w:rPr>
          <w:rFonts w:ascii="Calibri" w:hAnsi="Calibri" w:cs="Calibri"/>
          <w:color w:val="000000"/>
          <w:bdr w:val="none" w:sz="0" w:space="0" w:color="auto" w:frame="1"/>
        </w:rPr>
        <w:br/>
      </w:r>
      <w:r w:rsidR="006D3CBC" w:rsidRPr="001A2880">
        <w:rPr>
          <w:rFonts w:ascii="Calibri" w:hAnsi="Calibri" w:cs="Calibri"/>
          <w:noProof/>
        </w:rPr>
        <w:t>Professor Radha Jagannathan</w:t>
      </w:r>
      <w:r w:rsidR="006D3CBC">
        <w:rPr>
          <w:rFonts w:ascii="Calibri" w:hAnsi="Calibri" w:cs="Calibri"/>
          <w:noProof/>
        </w:rPr>
        <w:t>’s</w:t>
      </w:r>
      <w:r w:rsidR="001A2880">
        <w:t xml:space="preserve"> talk will focus on education in impoverished, inner-city schools and how after-school programs can enrich and enhance student performance. She has co-founded a program called </w:t>
      </w:r>
      <w:hyperlink r:id="rId7" w:history="1">
        <w:r w:rsidR="001A2880" w:rsidRPr="006D3CBC">
          <w:rPr>
            <w:rStyle w:val="Hyperlink"/>
          </w:rPr>
          <w:t>Nurture thru Nature (</w:t>
        </w:r>
        <w:proofErr w:type="spellStart"/>
        <w:r w:rsidR="001A2880" w:rsidRPr="006D3CBC">
          <w:rPr>
            <w:rStyle w:val="Hyperlink"/>
          </w:rPr>
          <w:t>NtN</w:t>
        </w:r>
        <w:proofErr w:type="spellEnd"/>
        <w:r w:rsidR="001A2880" w:rsidRPr="006D3CBC">
          <w:rPr>
            <w:rStyle w:val="Hyperlink"/>
          </w:rPr>
          <w:t>)</w:t>
        </w:r>
      </w:hyperlink>
      <w:r w:rsidR="001A2880">
        <w:t xml:space="preserve"> in New Brunswick, New Jersey, USA that was an exemplar of a public-private partnership of Johnson &amp; Johnson Worldwide, New Brunswick Public Schools and Rutgers University. She will elaborate on the need for the program, its philosophy, its implementation over a 12-year period as a randomized experiment, program activities and program impact on students’ cognitive and non-cognitive outcomes.</w:t>
      </w:r>
    </w:p>
    <w:p w14:paraId="65D0288C" w14:textId="40314D3F" w:rsidR="00DE63EF" w:rsidRPr="001A2880" w:rsidRDefault="001A2880" w:rsidP="006D3CBC">
      <w:pPr>
        <w:jc w:val="both"/>
      </w:pPr>
      <w:r w:rsidRPr="001A2880">
        <w:t xml:space="preserve">The program design for Nurture thru Nature calls for a rigorous evaluation of program impact on student test scores and knowledge of science/nature. Systematic data collection for the evaluation </w:t>
      </w:r>
      <w:r>
        <w:t xml:space="preserve">takes place </w:t>
      </w:r>
      <w:r w:rsidRPr="001A2880">
        <w:t>over the program’s three</w:t>
      </w:r>
      <w:r w:rsidR="006D3CBC">
        <w:t>-</w:t>
      </w:r>
      <w:r w:rsidRPr="001A2880">
        <w:t xml:space="preserve">year </w:t>
      </w:r>
      <w:r w:rsidR="006D3CBC">
        <w:t>duration</w:t>
      </w:r>
      <w:r w:rsidRPr="001A2880">
        <w:t xml:space="preserve"> to track the progress of participants. Nurture thru Nature’s original site is located at the corner of Pine Street and Jones Avenue in New Brunswick. The program site consists of an outdoor learning area that features a butterfly garden, an organic vegetable garden, a pond and a fountain. Indoor learning takes place in </w:t>
      </w:r>
      <w:r w:rsidR="006D3CBC">
        <w:t>a classroom</w:t>
      </w:r>
      <w:r w:rsidRPr="001A2880">
        <w:t> that is located right behind the outdoor area. Since its start the program has designed and built learning gardens at Lord Stirling school, the New Brunswick Middle school, Woodrow Wilson school and McKinley school.</w:t>
      </w:r>
    </w:p>
    <w:p w14:paraId="53F57560" w14:textId="08B63E5D" w:rsidR="00307C9B" w:rsidRDefault="00AF3FE3" w:rsidP="006D3CBC">
      <w:pPr>
        <w:spacing w:after="0" w:line="240" w:lineRule="auto"/>
        <w:jc w:val="both"/>
        <w:rPr>
          <w:rFonts w:ascii="Calibri" w:hAnsi="Calibri" w:cs="Calibri"/>
          <w:b/>
          <w:bCs/>
          <w:sz w:val="24"/>
          <w:szCs w:val="24"/>
        </w:rPr>
      </w:pPr>
      <w:r w:rsidRPr="00C74ECC">
        <w:rPr>
          <w:rFonts w:ascii="Calibri" w:hAnsi="Calibri" w:cs="Calibri"/>
          <w:b/>
          <w:bCs/>
          <w:sz w:val="24"/>
          <w:szCs w:val="24"/>
        </w:rPr>
        <w:t>Bio</w:t>
      </w:r>
      <w:r w:rsidR="00530E46" w:rsidRPr="00C74ECC">
        <w:rPr>
          <w:rFonts w:ascii="Calibri" w:hAnsi="Calibri" w:cs="Calibri"/>
          <w:b/>
          <w:bCs/>
          <w:sz w:val="24"/>
          <w:szCs w:val="24"/>
        </w:rPr>
        <w:t>graph</w:t>
      </w:r>
      <w:r w:rsidR="001A2880">
        <w:rPr>
          <w:rFonts w:ascii="Calibri" w:hAnsi="Calibri" w:cs="Calibri"/>
          <w:b/>
          <w:bCs/>
          <w:sz w:val="24"/>
          <w:szCs w:val="24"/>
        </w:rPr>
        <w:t>y</w:t>
      </w:r>
    </w:p>
    <w:p w14:paraId="0F84A1FA" w14:textId="77777777" w:rsidR="001A2880" w:rsidRDefault="001A2880" w:rsidP="006D3CBC">
      <w:pPr>
        <w:spacing w:after="0" w:line="240" w:lineRule="auto"/>
        <w:jc w:val="both"/>
        <w:rPr>
          <w:rFonts w:ascii="Calibri" w:hAnsi="Calibri" w:cs="Calibri"/>
          <w:b/>
          <w:bCs/>
          <w:sz w:val="24"/>
          <w:szCs w:val="24"/>
        </w:rPr>
      </w:pPr>
    </w:p>
    <w:p w14:paraId="0BACDBF6" w14:textId="1AB6BD9B" w:rsidR="001A2880" w:rsidRDefault="001A2880" w:rsidP="006D3CBC">
      <w:pPr>
        <w:jc w:val="both"/>
      </w:pPr>
      <w:proofErr w:type="spellStart"/>
      <w:r w:rsidRPr="004D0E0B">
        <w:rPr>
          <w:b/>
        </w:rPr>
        <w:t>Dr.</w:t>
      </w:r>
      <w:proofErr w:type="spellEnd"/>
      <w:r w:rsidRPr="004D0E0B">
        <w:rPr>
          <w:b/>
        </w:rPr>
        <w:t xml:space="preserve"> </w:t>
      </w:r>
      <w:r>
        <w:rPr>
          <w:b/>
        </w:rPr>
        <w:t xml:space="preserve">Radha </w:t>
      </w:r>
      <w:r w:rsidRPr="004D0E0B">
        <w:rPr>
          <w:b/>
        </w:rPr>
        <w:t>Jagannathan</w:t>
      </w:r>
      <w:r w:rsidRPr="006E0BA2">
        <w:t xml:space="preserve"> is a professor of</w:t>
      </w:r>
      <w:r>
        <w:t xml:space="preserve"> statistics </w:t>
      </w:r>
      <w:r w:rsidRPr="006E0BA2">
        <w:t>at</w:t>
      </w:r>
      <w:r>
        <w:t xml:space="preserve"> the Edward J. Bloustein School of Planning and Public Policy,</w:t>
      </w:r>
      <w:r w:rsidRPr="006E0BA2">
        <w:t xml:space="preserve"> Rutgers University</w:t>
      </w:r>
      <w:r>
        <w:t xml:space="preserve">, and Director of the PASCAL Observatory for the Americas. She received her Ph.D. from Princeton University.  She is a Fulbright Scholar whose research on human capital development, school-to-work transition, poverty, and child welfare has received wide attention.  Her many academic awards include the Jerome G. Rose Distinguished Teaching Award, Excellence in Teaching &amp; Mentoring Award, and several Academic Excellence Awards from Rutgers University, the DAAD Award from the American- German Scholar Exchange Program, and the Frank R. </w:t>
      </w:r>
      <w:proofErr w:type="spellStart"/>
      <w:r>
        <w:t>Breul</w:t>
      </w:r>
      <w:proofErr w:type="spellEnd"/>
      <w:r>
        <w:t xml:space="preserve"> Memorial Prize from the University of Chicago. She has authored 4 books and over 150 journal articles and reports. Radha’s research has appeared in many economic, education and policy journals such as the </w:t>
      </w:r>
      <w:r>
        <w:rPr>
          <w:i/>
        </w:rPr>
        <w:t xml:space="preserve">Journal of </w:t>
      </w:r>
      <w:proofErr w:type="spellStart"/>
      <w:r>
        <w:rPr>
          <w:i/>
        </w:rPr>
        <w:t>Labor</w:t>
      </w:r>
      <w:proofErr w:type="spellEnd"/>
      <w:r>
        <w:rPr>
          <w:i/>
        </w:rPr>
        <w:t xml:space="preserve"> Economics</w:t>
      </w:r>
      <w:r>
        <w:t xml:space="preserve">, </w:t>
      </w:r>
      <w:r>
        <w:rPr>
          <w:i/>
        </w:rPr>
        <w:t>Journal of Economic Perspectives</w:t>
      </w:r>
      <w:r>
        <w:t xml:space="preserve">,  </w:t>
      </w:r>
      <w:r>
        <w:rPr>
          <w:i/>
        </w:rPr>
        <w:t xml:space="preserve">Economics of Education </w:t>
      </w:r>
      <w:r w:rsidRPr="00406792">
        <w:rPr>
          <w:i/>
        </w:rPr>
        <w:lastRenderedPageBreak/>
        <w:t>Review</w:t>
      </w:r>
      <w:r>
        <w:t xml:space="preserve">, </w:t>
      </w:r>
      <w:r w:rsidRPr="00D06CE6">
        <w:rPr>
          <w:i/>
        </w:rPr>
        <w:t>Journal</w:t>
      </w:r>
      <w:r>
        <w:rPr>
          <w:i/>
        </w:rPr>
        <w:t xml:space="preserve"> of Policy Analysis and Management, Social Science Quarterly, </w:t>
      </w:r>
      <w:r>
        <w:t xml:space="preserve">and </w:t>
      </w:r>
      <w:r>
        <w:rPr>
          <w:i/>
        </w:rPr>
        <w:t>Evaluation and Program Planning</w:t>
      </w:r>
      <w:r>
        <w:t>. She is currently researching public education in Finland and Estonia, in preparation for a comparative book to be completed during her sabbatical leave.</w:t>
      </w:r>
    </w:p>
    <w:p w14:paraId="017F1595" w14:textId="1703DA87" w:rsidR="001A2880" w:rsidRDefault="001A2880" w:rsidP="006D3CBC">
      <w:pPr>
        <w:ind w:firstLine="720"/>
        <w:jc w:val="both"/>
      </w:pPr>
      <w:r>
        <w:t>Radha has evaluated numerous human capital and job training programs run by public, private, and non-profit sectors. She currently evaluates several youth services programs for Johnson &amp; Johnson, the U.S. Department of Education, and the National Science Foundation. Radha</w:t>
      </w:r>
      <w:r w:rsidRPr="001F70F3">
        <w:t xml:space="preserve"> was one of the principal architects of an EU-funded, 11-country youth unemployment study entitled Cultural Pathways to Economic Self-sufficiency (CUPESSE) that was conducted in Austria, the Czech Republic, Denmark, England, Germany, Greece, Hungary, Italy, Spain, Switzerland, and Turkey during 2014-2018.</w:t>
      </w:r>
      <w:r>
        <w:t xml:space="preserve"> Radha has also designed and implemented a human capital development program for public school students entitled </w:t>
      </w:r>
      <w:r>
        <w:rPr>
          <w:i/>
        </w:rPr>
        <w:t>Nurture thru Nature</w:t>
      </w:r>
      <w:r>
        <w:t>, a program that has shown considerable promise in increasing student achievement in science, mathematics and language arts in New Brunswick.  At the Bloustein School, Radha teaches courses on statistics, advanced econometrics, and program evaluation.</w:t>
      </w:r>
    </w:p>
    <w:p w14:paraId="28BD9293" w14:textId="77777777" w:rsidR="001A2880" w:rsidRDefault="001A2880" w:rsidP="006D3CBC">
      <w:pPr>
        <w:spacing w:after="0" w:line="240" w:lineRule="auto"/>
        <w:jc w:val="both"/>
        <w:rPr>
          <w:rFonts w:ascii="Calibri" w:hAnsi="Calibri" w:cs="Calibri"/>
          <w:b/>
          <w:bCs/>
          <w:sz w:val="24"/>
          <w:szCs w:val="24"/>
        </w:rPr>
      </w:pPr>
    </w:p>
    <w:p w14:paraId="3C7420C5" w14:textId="77777777" w:rsidR="00C74ECC" w:rsidRPr="00C74ECC" w:rsidRDefault="00C74ECC" w:rsidP="006D3CBC">
      <w:pPr>
        <w:spacing w:after="0" w:line="240" w:lineRule="auto"/>
        <w:jc w:val="both"/>
        <w:rPr>
          <w:rFonts w:ascii="Calibri" w:hAnsi="Calibri" w:cs="Calibri"/>
          <w:b/>
          <w:bCs/>
          <w:sz w:val="24"/>
          <w:szCs w:val="24"/>
        </w:rPr>
      </w:pPr>
    </w:p>
    <w:p w14:paraId="11F09E59" w14:textId="226B4FA5" w:rsidR="00781FF8" w:rsidRPr="00C74ECC" w:rsidRDefault="00781FF8" w:rsidP="006D3CBC">
      <w:pPr>
        <w:spacing w:after="0" w:line="240" w:lineRule="auto"/>
        <w:jc w:val="both"/>
        <w:rPr>
          <w:rFonts w:ascii="Calibri" w:hAnsi="Calibri" w:cs="Calibri"/>
          <w:sz w:val="24"/>
          <w:szCs w:val="24"/>
          <w:lang w:eastAsia="en-GB"/>
        </w:rPr>
      </w:pPr>
    </w:p>
    <w:sectPr w:rsidR="00781FF8" w:rsidRPr="00C74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8C"/>
    <w:rsid w:val="00004695"/>
    <w:rsid w:val="0004264E"/>
    <w:rsid w:val="00047B6B"/>
    <w:rsid w:val="00070C81"/>
    <w:rsid w:val="000952F5"/>
    <w:rsid w:val="000D4D59"/>
    <w:rsid w:val="000E3058"/>
    <w:rsid w:val="00116E85"/>
    <w:rsid w:val="00126663"/>
    <w:rsid w:val="0014531D"/>
    <w:rsid w:val="001924FE"/>
    <w:rsid w:val="001927CA"/>
    <w:rsid w:val="001A2880"/>
    <w:rsid w:val="001B7B2E"/>
    <w:rsid w:val="001D02A2"/>
    <w:rsid w:val="002078F0"/>
    <w:rsid w:val="002206FB"/>
    <w:rsid w:val="00224352"/>
    <w:rsid w:val="00236228"/>
    <w:rsid w:val="002519BE"/>
    <w:rsid w:val="0025308D"/>
    <w:rsid w:val="00287D38"/>
    <w:rsid w:val="002B415A"/>
    <w:rsid w:val="002C2FD9"/>
    <w:rsid w:val="002C6055"/>
    <w:rsid w:val="00307C9B"/>
    <w:rsid w:val="00324221"/>
    <w:rsid w:val="00330549"/>
    <w:rsid w:val="00341F04"/>
    <w:rsid w:val="003D74CF"/>
    <w:rsid w:val="003E1FD0"/>
    <w:rsid w:val="003F6C68"/>
    <w:rsid w:val="00403546"/>
    <w:rsid w:val="0046001E"/>
    <w:rsid w:val="00467207"/>
    <w:rsid w:val="0047098C"/>
    <w:rsid w:val="005002B9"/>
    <w:rsid w:val="005110FD"/>
    <w:rsid w:val="00515B6F"/>
    <w:rsid w:val="00530E46"/>
    <w:rsid w:val="0053119A"/>
    <w:rsid w:val="005B2F14"/>
    <w:rsid w:val="005C2E82"/>
    <w:rsid w:val="005D3FD7"/>
    <w:rsid w:val="005E5E91"/>
    <w:rsid w:val="00602E08"/>
    <w:rsid w:val="0066234A"/>
    <w:rsid w:val="00691A7B"/>
    <w:rsid w:val="006D3CBC"/>
    <w:rsid w:val="006E5050"/>
    <w:rsid w:val="00704DD1"/>
    <w:rsid w:val="007110C8"/>
    <w:rsid w:val="007112B9"/>
    <w:rsid w:val="007178F7"/>
    <w:rsid w:val="007577EB"/>
    <w:rsid w:val="00757BE7"/>
    <w:rsid w:val="00761574"/>
    <w:rsid w:val="00781FF8"/>
    <w:rsid w:val="007A1821"/>
    <w:rsid w:val="007A7A30"/>
    <w:rsid w:val="007B0E8E"/>
    <w:rsid w:val="007F06B6"/>
    <w:rsid w:val="00800869"/>
    <w:rsid w:val="00817885"/>
    <w:rsid w:val="00820F5B"/>
    <w:rsid w:val="00823B81"/>
    <w:rsid w:val="00832986"/>
    <w:rsid w:val="00855AC2"/>
    <w:rsid w:val="008701AE"/>
    <w:rsid w:val="00875B1E"/>
    <w:rsid w:val="008773B5"/>
    <w:rsid w:val="008B4E1B"/>
    <w:rsid w:val="008F753F"/>
    <w:rsid w:val="00926510"/>
    <w:rsid w:val="00932106"/>
    <w:rsid w:val="00974E31"/>
    <w:rsid w:val="009B4327"/>
    <w:rsid w:val="009F71AD"/>
    <w:rsid w:val="00A12991"/>
    <w:rsid w:val="00A9457F"/>
    <w:rsid w:val="00AE78A2"/>
    <w:rsid w:val="00AF3FE3"/>
    <w:rsid w:val="00B03BFD"/>
    <w:rsid w:val="00B42A9B"/>
    <w:rsid w:val="00B42B72"/>
    <w:rsid w:val="00B66B20"/>
    <w:rsid w:val="00B82018"/>
    <w:rsid w:val="00BC486D"/>
    <w:rsid w:val="00BE55D2"/>
    <w:rsid w:val="00C1464E"/>
    <w:rsid w:val="00C275FD"/>
    <w:rsid w:val="00C62A32"/>
    <w:rsid w:val="00C74ECC"/>
    <w:rsid w:val="00CF02BF"/>
    <w:rsid w:val="00D276F9"/>
    <w:rsid w:val="00D322BE"/>
    <w:rsid w:val="00D36FE1"/>
    <w:rsid w:val="00D41EF2"/>
    <w:rsid w:val="00D57AC7"/>
    <w:rsid w:val="00D92730"/>
    <w:rsid w:val="00DB0AA9"/>
    <w:rsid w:val="00DE63EF"/>
    <w:rsid w:val="00DF62AC"/>
    <w:rsid w:val="00E06FDC"/>
    <w:rsid w:val="00E32379"/>
    <w:rsid w:val="00E471C4"/>
    <w:rsid w:val="00E5730C"/>
    <w:rsid w:val="00E65B68"/>
    <w:rsid w:val="00E75FCD"/>
    <w:rsid w:val="00E80493"/>
    <w:rsid w:val="00EB5B42"/>
    <w:rsid w:val="00EC4798"/>
    <w:rsid w:val="00EE59E0"/>
    <w:rsid w:val="00F1120F"/>
    <w:rsid w:val="00F13764"/>
    <w:rsid w:val="00F379F9"/>
    <w:rsid w:val="00F83581"/>
    <w:rsid w:val="00FA18AF"/>
    <w:rsid w:val="00FA7CFD"/>
    <w:rsid w:val="00FF12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4AA4"/>
  <w15:chartTrackingRefBased/>
  <w15:docId w15:val="{2708F4D7-B7ED-4D7D-8794-BA16C932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B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9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7098C"/>
    <w:rPr>
      <w:color w:val="0000FF"/>
      <w:u w:val="single"/>
    </w:rPr>
  </w:style>
  <w:style w:type="character" w:styleId="UnresolvedMention">
    <w:name w:val="Unresolved Mention"/>
    <w:basedOn w:val="DefaultParagraphFont"/>
    <w:uiPriority w:val="99"/>
    <w:semiHidden/>
    <w:unhideWhenUsed/>
    <w:rsid w:val="00E471C4"/>
    <w:rPr>
      <w:color w:val="605E5C"/>
      <w:shd w:val="clear" w:color="auto" w:fill="E1DFDD"/>
    </w:rPr>
  </w:style>
  <w:style w:type="paragraph" w:customStyle="1" w:styleId="xparagraph">
    <w:name w:val="x_paragraph"/>
    <w:basedOn w:val="Normal"/>
    <w:rsid w:val="00DE63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normaltextrun">
    <w:name w:val="x_normaltextrun"/>
    <w:basedOn w:val="DefaultParagraphFont"/>
    <w:rsid w:val="00DE63EF"/>
  </w:style>
  <w:style w:type="character" w:customStyle="1" w:styleId="xeop">
    <w:name w:val="x_eop"/>
    <w:basedOn w:val="DefaultParagraphFont"/>
    <w:rsid w:val="00DE63EF"/>
  </w:style>
  <w:style w:type="character" w:styleId="Emphasis">
    <w:name w:val="Emphasis"/>
    <w:basedOn w:val="DefaultParagraphFont"/>
    <w:uiPriority w:val="20"/>
    <w:qFormat/>
    <w:rsid w:val="00A12991"/>
    <w:rPr>
      <w:i/>
      <w:iCs/>
    </w:rPr>
  </w:style>
  <w:style w:type="character" w:styleId="Strong">
    <w:name w:val="Strong"/>
    <w:basedOn w:val="DefaultParagraphFont"/>
    <w:uiPriority w:val="22"/>
    <w:qFormat/>
    <w:rsid w:val="00236228"/>
    <w:rPr>
      <w:b/>
      <w:bCs/>
    </w:rPr>
  </w:style>
  <w:style w:type="character" w:customStyle="1" w:styleId="Heading1Char">
    <w:name w:val="Heading 1 Char"/>
    <w:basedOn w:val="DefaultParagraphFont"/>
    <w:link w:val="Heading1"/>
    <w:uiPriority w:val="9"/>
    <w:rsid w:val="00B03BFD"/>
    <w:rPr>
      <w:rFonts w:ascii="Times New Roman" w:eastAsia="Times New Roman" w:hAnsi="Times New Roman" w:cs="Times New Roman"/>
      <w:b/>
      <w:bCs/>
      <w:kern w:val="36"/>
      <w:sz w:val="48"/>
      <w:szCs w:val="48"/>
      <w:lang w:eastAsia="en-GB"/>
      <w14:ligatures w14:val="none"/>
    </w:rPr>
  </w:style>
  <w:style w:type="character" w:styleId="CommentReference">
    <w:name w:val="annotation reference"/>
    <w:basedOn w:val="DefaultParagraphFont"/>
    <w:uiPriority w:val="99"/>
    <w:semiHidden/>
    <w:unhideWhenUsed/>
    <w:rsid w:val="00530E46"/>
    <w:rPr>
      <w:sz w:val="16"/>
      <w:szCs w:val="16"/>
    </w:rPr>
  </w:style>
  <w:style w:type="paragraph" w:styleId="CommentText">
    <w:name w:val="annotation text"/>
    <w:basedOn w:val="Normal"/>
    <w:link w:val="CommentTextChar"/>
    <w:uiPriority w:val="99"/>
    <w:semiHidden/>
    <w:unhideWhenUsed/>
    <w:rsid w:val="00530E46"/>
    <w:pPr>
      <w:spacing w:line="240" w:lineRule="auto"/>
    </w:pPr>
    <w:rPr>
      <w:sz w:val="20"/>
      <w:szCs w:val="20"/>
    </w:rPr>
  </w:style>
  <w:style w:type="character" w:customStyle="1" w:styleId="CommentTextChar">
    <w:name w:val="Comment Text Char"/>
    <w:basedOn w:val="DefaultParagraphFont"/>
    <w:link w:val="CommentText"/>
    <w:uiPriority w:val="99"/>
    <w:semiHidden/>
    <w:rsid w:val="00530E46"/>
    <w:rPr>
      <w:sz w:val="20"/>
      <w:szCs w:val="20"/>
    </w:rPr>
  </w:style>
  <w:style w:type="paragraph" w:styleId="CommentSubject">
    <w:name w:val="annotation subject"/>
    <w:basedOn w:val="CommentText"/>
    <w:next w:val="CommentText"/>
    <w:link w:val="CommentSubjectChar"/>
    <w:uiPriority w:val="99"/>
    <w:semiHidden/>
    <w:unhideWhenUsed/>
    <w:rsid w:val="00530E46"/>
    <w:rPr>
      <w:b/>
      <w:bCs/>
    </w:rPr>
  </w:style>
  <w:style w:type="character" w:customStyle="1" w:styleId="CommentSubjectChar">
    <w:name w:val="Comment Subject Char"/>
    <w:basedOn w:val="CommentTextChar"/>
    <w:link w:val="CommentSubject"/>
    <w:uiPriority w:val="99"/>
    <w:semiHidden/>
    <w:rsid w:val="00530E46"/>
    <w:rPr>
      <w:b/>
      <w:bCs/>
      <w:sz w:val="20"/>
      <w:szCs w:val="20"/>
    </w:rPr>
  </w:style>
  <w:style w:type="character" w:customStyle="1" w:styleId="contentpasted2">
    <w:name w:val="contentpasted2"/>
    <w:basedOn w:val="DefaultParagraphFont"/>
    <w:rsid w:val="00781FF8"/>
  </w:style>
  <w:style w:type="character" w:customStyle="1" w:styleId="xcontentpasted2">
    <w:name w:val="x_contentpasted2"/>
    <w:basedOn w:val="DefaultParagraphFont"/>
    <w:rsid w:val="00781FF8"/>
  </w:style>
  <w:style w:type="character" w:customStyle="1" w:styleId="xorg">
    <w:name w:val="x_org"/>
    <w:basedOn w:val="DefaultParagraphFont"/>
    <w:rsid w:val="00781FF8"/>
  </w:style>
  <w:style w:type="character" w:customStyle="1" w:styleId="apple-converted-space">
    <w:name w:val="apple-converted-space"/>
    <w:basedOn w:val="DefaultParagraphFont"/>
    <w:rsid w:val="001A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5974">
      <w:bodyDiv w:val="1"/>
      <w:marLeft w:val="0"/>
      <w:marRight w:val="0"/>
      <w:marTop w:val="0"/>
      <w:marBottom w:val="0"/>
      <w:divBdr>
        <w:top w:val="none" w:sz="0" w:space="0" w:color="auto"/>
        <w:left w:val="none" w:sz="0" w:space="0" w:color="auto"/>
        <w:bottom w:val="none" w:sz="0" w:space="0" w:color="auto"/>
        <w:right w:val="none" w:sz="0" w:space="0" w:color="auto"/>
      </w:divBdr>
    </w:div>
    <w:div w:id="305596902">
      <w:bodyDiv w:val="1"/>
      <w:marLeft w:val="0"/>
      <w:marRight w:val="0"/>
      <w:marTop w:val="0"/>
      <w:marBottom w:val="0"/>
      <w:divBdr>
        <w:top w:val="none" w:sz="0" w:space="0" w:color="auto"/>
        <w:left w:val="none" w:sz="0" w:space="0" w:color="auto"/>
        <w:bottom w:val="none" w:sz="0" w:space="0" w:color="auto"/>
        <w:right w:val="none" w:sz="0" w:space="0" w:color="auto"/>
      </w:divBdr>
      <w:divsChild>
        <w:div w:id="546723416">
          <w:marLeft w:val="0"/>
          <w:marRight w:val="0"/>
          <w:marTop w:val="0"/>
          <w:marBottom w:val="0"/>
          <w:divBdr>
            <w:top w:val="none" w:sz="0" w:space="0" w:color="auto"/>
            <w:left w:val="none" w:sz="0" w:space="0" w:color="auto"/>
            <w:bottom w:val="none" w:sz="0" w:space="0" w:color="auto"/>
            <w:right w:val="none" w:sz="0" w:space="0" w:color="auto"/>
          </w:divBdr>
        </w:div>
        <w:div w:id="2139643161">
          <w:marLeft w:val="0"/>
          <w:marRight w:val="0"/>
          <w:marTop w:val="0"/>
          <w:marBottom w:val="0"/>
          <w:divBdr>
            <w:top w:val="none" w:sz="0" w:space="0" w:color="auto"/>
            <w:left w:val="none" w:sz="0" w:space="0" w:color="auto"/>
            <w:bottom w:val="none" w:sz="0" w:space="0" w:color="auto"/>
            <w:right w:val="none" w:sz="0" w:space="0" w:color="auto"/>
          </w:divBdr>
        </w:div>
        <w:div w:id="1012338255">
          <w:marLeft w:val="0"/>
          <w:marRight w:val="0"/>
          <w:marTop w:val="0"/>
          <w:marBottom w:val="0"/>
          <w:divBdr>
            <w:top w:val="none" w:sz="0" w:space="0" w:color="auto"/>
            <w:left w:val="none" w:sz="0" w:space="0" w:color="auto"/>
            <w:bottom w:val="none" w:sz="0" w:space="0" w:color="auto"/>
            <w:right w:val="none" w:sz="0" w:space="0" w:color="auto"/>
          </w:divBdr>
        </w:div>
        <w:div w:id="1911305065">
          <w:marLeft w:val="0"/>
          <w:marRight w:val="0"/>
          <w:marTop w:val="0"/>
          <w:marBottom w:val="0"/>
          <w:divBdr>
            <w:top w:val="none" w:sz="0" w:space="0" w:color="auto"/>
            <w:left w:val="none" w:sz="0" w:space="0" w:color="auto"/>
            <w:bottom w:val="none" w:sz="0" w:space="0" w:color="auto"/>
            <w:right w:val="none" w:sz="0" w:space="0" w:color="auto"/>
          </w:divBdr>
        </w:div>
        <w:div w:id="1690983762">
          <w:marLeft w:val="0"/>
          <w:marRight w:val="0"/>
          <w:marTop w:val="0"/>
          <w:marBottom w:val="0"/>
          <w:divBdr>
            <w:top w:val="none" w:sz="0" w:space="0" w:color="auto"/>
            <w:left w:val="none" w:sz="0" w:space="0" w:color="auto"/>
            <w:bottom w:val="none" w:sz="0" w:space="0" w:color="auto"/>
            <w:right w:val="none" w:sz="0" w:space="0" w:color="auto"/>
          </w:divBdr>
        </w:div>
        <w:div w:id="635992728">
          <w:marLeft w:val="0"/>
          <w:marRight w:val="0"/>
          <w:marTop w:val="0"/>
          <w:marBottom w:val="0"/>
          <w:divBdr>
            <w:top w:val="none" w:sz="0" w:space="0" w:color="auto"/>
            <w:left w:val="none" w:sz="0" w:space="0" w:color="auto"/>
            <w:bottom w:val="none" w:sz="0" w:space="0" w:color="auto"/>
            <w:right w:val="none" w:sz="0" w:space="0" w:color="auto"/>
          </w:divBdr>
        </w:div>
        <w:div w:id="1171604406">
          <w:marLeft w:val="0"/>
          <w:marRight w:val="0"/>
          <w:marTop w:val="0"/>
          <w:marBottom w:val="0"/>
          <w:divBdr>
            <w:top w:val="none" w:sz="0" w:space="0" w:color="auto"/>
            <w:left w:val="none" w:sz="0" w:space="0" w:color="auto"/>
            <w:bottom w:val="none" w:sz="0" w:space="0" w:color="auto"/>
            <w:right w:val="none" w:sz="0" w:space="0" w:color="auto"/>
          </w:divBdr>
        </w:div>
        <w:div w:id="650139054">
          <w:marLeft w:val="0"/>
          <w:marRight w:val="0"/>
          <w:marTop w:val="0"/>
          <w:marBottom w:val="0"/>
          <w:divBdr>
            <w:top w:val="none" w:sz="0" w:space="0" w:color="auto"/>
            <w:left w:val="none" w:sz="0" w:space="0" w:color="auto"/>
            <w:bottom w:val="none" w:sz="0" w:space="0" w:color="auto"/>
            <w:right w:val="none" w:sz="0" w:space="0" w:color="auto"/>
          </w:divBdr>
        </w:div>
        <w:div w:id="385880131">
          <w:marLeft w:val="0"/>
          <w:marRight w:val="0"/>
          <w:marTop w:val="0"/>
          <w:marBottom w:val="0"/>
          <w:divBdr>
            <w:top w:val="none" w:sz="0" w:space="0" w:color="auto"/>
            <w:left w:val="none" w:sz="0" w:space="0" w:color="auto"/>
            <w:bottom w:val="none" w:sz="0" w:space="0" w:color="auto"/>
            <w:right w:val="none" w:sz="0" w:space="0" w:color="auto"/>
          </w:divBdr>
        </w:div>
        <w:div w:id="2041465161">
          <w:marLeft w:val="0"/>
          <w:marRight w:val="0"/>
          <w:marTop w:val="0"/>
          <w:marBottom w:val="0"/>
          <w:divBdr>
            <w:top w:val="none" w:sz="0" w:space="0" w:color="auto"/>
            <w:left w:val="none" w:sz="0" w:space="0" w:color="auto"/>
            <w:bottom w:val="none" w:sz="0" w:space="0" w:color="auto"/>
            <w:right w:val="none" w:sz="0" w:space="0" w:color="auto"/>
          </w:divBdr>
        </w:div>
        <w:div w:id="525293005">
          <w:marLeft w:val="0"/>
          <w:marRight w:val="0"/>
          <w:marTop w:val="0"/>
          <w:marBottom w:val="0"/>
          <w:divBdr>
            <w:top w:val="none" w:sz="0" w:space="0" w:color="auto"/>
            <w:left w:val="none" w:sz="0" w:space="0" w:color="auto"/>
            <w:bottom w:val="none" w:sz="0" w:space="0" w:color="auto"/>
            <w:right w:val="none" w:sz="0" w:space="0" w:color="auto"/>
          </w:divBdr>
        </w:div>
        <w:div w:id="1007050897">
          <w:marLeft w:val="0"/>
          <w:marRight w:val="0"/>
          <w:marTop w:val="0"/>
          <w:marBottom w:val="0"/>
          <w:divBdr>
            <w:top w:val="none" w:sz="0" w:space="0" w:color="auto"/>
            <w:left w:val="none" w:sz="0" w:space="0" w:color="auto"/>
            <w:bottom w:val="none" w:sz="0" w:space="0" w:color="auto"/>
            <w:right w:val="none" w:sz="0" w:space="0" w:color="auto"/>
          </w:divBdr>
        </w:div>
        <w:div w:id="793211518">
          <w:marLeft w:val="0"/>
          <w:marRight w:val="0"/>
          <w:marTop w:val="0"/>
          <w:marBottom w:val="0"/>
          <w:divBdr>
            <w:top w:val="none" w:sz="0" w:space="0" w:color="auto"/>
            <w:left w:val="none" w:sz="0" w:space="0" w:color="auto"/>
            <w:bottom w:val="none" w:sz="0" w:space="0" w:color="auto"/>
            <w:right w:val="none" w:sz="0" w:space="0" w:color="auto"/>
          </w:divBdr>
        </w:div>
        <w:div w:id="2054690822">
          <w:marLeft w:val="0"/>
          <w:marRight w:val="0"/>
          <w:marTop w:val="0"/>
          <w:marBottom w:val="0"/>
          <w:divBdr>
            <w:top w:val="none" w:sz="0" w:space="0" w:color="auto"/>
            <w:left w:val="none" w:sz="0" w:space="0" w:color="auto"/>
            <w:bottom w:val="none" w:sz="0" w:space="0" w:color="auto"/>
            <w:right w:val="none" w:sz="0" w:space="0" w:color="auto"/>
          </w:divBdr>
        </w:div>
        <w:div w:id="928660725">
          <w:marLeft w:val="0"/>
          <w:marRight w:val="0"/>
          <w:marTop w:val="0"/>
          <w:marBottom w:val="0"/>
          <w:divBdr>
            <w:top w:val="none" w:sz="0" w:space="0" w:color="auto"/>
            <w:left w:val="none" w:sz="0" w:space="0" w:color="auto"/>
            <w:bottom w:val="none" w:sz="0" w:space="0" w:color="auto"/>
            <w:right w:val="none" w:sz="0" w:space="0" w:color="auto"/>
          </w:divBdr>
        </w:div>
        <w:div w:id="772866103">
          <w:marLeft w:val="0"/>
          <w:marRight w:val="0"/>
          <w:marTop w:val="0"/>
          <w:marBottom w:val="0"/>
          <w:divBdr>
            <w:top w:val="none" w:sz="0" w:space="0" w:color="auto"/>
            <w:left w:val="none" w:sz="0" w:space="0" w:color="auto"/>
            <w:bottom w:val="none" w:sz="0" w:space="0" w:color="auto"/>
            <w:right w:val="none" w:sz="0" w:space="0" w:color="auto"/>
          </w:divBdr>
        </w:div>
        <w:div w:id="1129394503">
          <w:marLeft w:val="0"/>
          <w:marRight w:val="0"/>
          <w:marTop w:val="0"/>
          <w:marBottom w:val="0"/>
          <w:divBdr>
            <w:top w:val="none" w:sz="0" w:space="0" w:color="auto"/>
            <w:left w:val="none" w:sz="0" w:space="0" w:color="auto"/>
            <w:bottom w:val="none" w:sz="0" w:space="0" w:color="auto"/>
            <w:right w:val="none" w:sz="0" w:space="0" w:color="auto"/>
          </w:divBdr>
        </w:div>
        <w:div w:id="308100794">
          <w:marLeft w:val="0"/>
          <w:marRight w:val="0"/>
          <w:marTop w:val="0"/>
          <w:marBottom w:val="0"/>
          <w:divBdr>
            <w:top w:val="none" w:sz="0" w:space="0" w:color="auto"/>
            <w:left w:val="none" w:sz="0" w:space="0" w:color="auto"/>
            <w:bottom w:val="none" w:sz="0" w:space="0" w:color="auto"/>
            <w:right w:val="none" w:sz="0" w:space="0" w:color="auto"/>
          </w:divBdr>
        </w:div>
        <w:div w:id="2023973961">
          <w:marLeft w:val="0"/>
          <w:marRight w:val="0"/>
          <w:marTop w:val="0"/>
          <w:marBottom w:val="0"/>
          <w:divBdr>
            <w:top w:val="none" w:sz="0" w:space="0" w:color="auto"/>
            <w:left w:val="none" w:sz="0" w:space="0" w:color="auto"/>
            <w:bottom w:val="none" w:sz="0" w:space="0" w:color="auto"/>
            <w:right w:val="none" w:sz="0" w:space="0" w:color="auto"/>
          </w:divBdr>
        </w:div>
        <w:div w:id="1595045662">
          <w:marLeft w:val="0"/>
          <w:marRight w:val="0"/>
          <w:marTop w:val="0"/>
          <w:marBottom w:val="0"/>
          <w:divBdr>
            <w:top w:val="none" w:sz="0" w:space="0" w:color="auto"/>
            <w:left w:val="none" w:sz="0" w:space="0" w:color="auto"/>
            <w:bottom w:val="none" w:sz="0" w:space="0" w:color="auto"/>
            <w:right w:val="none" w:sz="0" w:space="0" w:color="auto"/>
          </w:divBdr>
        </w:div>
        <w:div w:id="1944413995">
          <w:marLeft w:val="0"/>
          <w:marRight w:val="0"/>
          <w:marTop w:val="0"/>
          <w:marBottom w:val="0"/>
          <w:divBdr>
            <w:top w:val="none" w:sz="0" w:space="0" w:color="auto"/>
            <w:left w:val="none" w:sz="0" w:space="0" w:color="auto"/>
            <w:bottom w:val="none" w:sz="0" w:space="0" w:color="auto"/>
            <w:right w:val="none" w:sz="0" w:space="0" w:color="auto"/>
          </w:divBdr>
        </w:div>
      </w:divsChild>
    </w:div>
    <w:div w:id="1195312919">
      <w:bodyDiv w:val="1"/>
      <w:marLeft w:val="0"/>
      <w:marRight w:val="0"/>
      <w:marTop w:val="0"/>
      <w:marBottom w:val="0"/>
      <w:divBdr>
        <w:top w:val="none" w:sz="0" w:space="0" w:color="auto"/>
        <w:left w:val="none" w:sz="0" w:space="0" w:color="auto"/>
        <w:bottom w:val="none" w:sz="0" w:space="0" w:color="auto"/>
        <w:right w:val="none" w:sz="0" w:space="0" w:color="auto"/>
      </w:divBdr>
      <w:divsChild>
        <w:div w:id="1728069419">
          <w:marLeft w:val="0"/>
          <w:marRight w:val="0"/>
          <w:marTop w:val="0"/>
          <w:marBottom w:val="0"/>
          <w:divBdr>
            <w:top w:val="none" w:sz="0" w:space="0" w:color="auto"/>
            <w:left w:val="none" w:sz="0" w:space="0" w:color="auto"/>
            <w:bottom w:val="none" w:sz="0" w:space="0" w:color="auto"/>
            <w:right w:val="none" w:sz="0" w:space="0" w:color="auto"/>
          </w:divBdr>
        </w:div>
        <w:div w:id="1782726275">
          <w:marLeft w:val="0"/>
          <w:marRight w:val="0"/>
          <w:marTop w:val="0"/>
          <w:marBottom w:val="0"/>
          <w:divBdr>
            <w:top w:val="none" w:sz="0" w:space="0" w:color="auto"/>
            <w:left w:val="none" w:sz="0" w:space="0" w:color="auto"/>
            <w:bottom w:val="none" w:sz="0" w:space="0" w:color="auto"/>
            <w:right w:val="none" w:sz="0" w:space="0" w:color="auto"/>
          </w:divBdr>
        </w:div>
        <w:div w:id="1086607007">
          <w:marLeft w:val="0"/>
          <w:marRight w:val="0"/>
          <w:marTop w:val="0"/>
          <w:marBottom w:val="0"/>
          <w:divBdr>
            <w:top w:val="none" w:sz="0" w:space="0" w:color="auto"/>
            <w:left w:val="none" w:sz="0" w:space="0" w:color="auto"/>
            <w:bottom w:val="none" w:sz="0" w:space="0" w:color="auto"/>
            <w:right w:val="none" w:sz="0" w:space="0" w:color="auto"/>
          </w:divBdr>
        </w:div>
        <w:div w:id="1025256132">
          <w:marLeft w:val="0"/>
          <w:marRight w:val="0"/>
          <w:marTop w:val="0"/>
          <w:marBottom w:val="0"/>
          <w:divBdr>
            <w:top w:val="none" w:sz="0" w:space="0" w:color="auto"/>
            <w:left w:val="none" w:sz="0" w:space="0" w:color="auto"/>
            <w:bottom w:val="none" w:sz="0" w:space="0" w:color="auto"/>
            <w:right w:val="none" w:sz="0" w:space="0" w:color="auto"/>
          </w:divBdr>
        </w:div>
      </w:divsChild>
    </w:div>
    <w:div w:id="178310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tn.rutger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crdall-seminar-series-nurture-thru-nature-ntn-tickets-731232665587?aff=oddtdtcreato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srabani maitra</dc:creator>
  <cp:keywords/>
  <dc:description/>
  <cp:lastModifiedBy>Mike Osborne</cp:lastModifiedBy>
  <cp:revision>8</cp:revision>
  <dcterms:created xsi:type="dcterms:W3CDTF">2023-10-03T12:30:00Z</dcterms:created>
  <dcterms:modified xsi:type="dcterms:W3CDTF">2023-10-04T08:35:00Z</dcterms:modified>
</cp:coreProperties>
</file>